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EBA01" w14:textId="77777777" w:rsidR="002A6062" w:rsidRPr="00A04FFC" w:rsidRDefault="002A6062" w:rsidP="002A6062">
      <w:pPr>
        <w:spacing w:after="120"/>
        <w:ind w:right="284"/>
        <w:jc w:val="center"/>
        <w:rPr>
          <w:rFonts w:cstheme="minorHAnsi"/>
          <w:b/>
        </w:rPr>
      </w:pPr>
      <w:r w:rsidRPr="00A04FFC">
        <w:rPr>
          <w:rFonts w:cstheme="minorHAnsi"/>
          <w:b/>
        </w:rPr>
        <w:t>Opis przedmiotu zamówienia</w:t>
      </w:r>
    </w:p>
    <w:p w14:paraId="43428191" w14:textId="77777777" w:rsidR="002A6062" w:rsidRPr="00A04FFC" w:rsidRDefault="002A6062" w:rsidP="00D11603">
      <w:pPr>
        <w:spacing w:after="0" w:line="240" w:lineRule="auto"/>
        <w:ind w:left="567" w:right="284" w:hanging="567"/>
        <w:jc w:val="center"/>
        <w:rPr>
          <w:rFonts w:cstheme="minorHAnsi"/>
          <w:b/>
        </w:rPr>
      </w:pPr>
    </w:p>
    <w:p w14:paraId="69A845DD" w14:textId="454343D4" w:rsidR="00A04FFC" w:rsidRPr="00A04FFC" w:rsidRDefault="00A04FFC" w:rsidP="00A04FFC">
      <w:pPr>
        <w:pStyle w:val="Akapitzlist"/>
        <w:numPr>
          <w:ilvl w:val="0"/>
          <w:numId w:val="2"/>
        </w:numPr>
        <w:spacing w:after="0"/>
        <w:ind w:left="567" w:right="284" w:hanging="540"/>
        <w:rPr>
          <w:rFonts w:cstheme="minorHAnsi"/>
          <w:b/>
        </w:rPr>
      </w:pPr>
      <w:r w:rsidRPr="00A04FFC">
        <w:rPr>
          <w:rFonts w:cstheme="minorHAnsi"/>
          <w:b/>
        </w:rPr>
        <w:t>Nazwa zadania</w:t>
      </w:r>
      <w:r w:rsidR="00B45578">
        <w:rPr>
          <w:rFonts w:cstheme="minorHAnsi"/>
          <w:b/>
        </w:rPr>
        <w:t>:</w:t>
      </w:r>
    </w:p>
    <w:p w14:paraId="778D1C87" w14:textId="20862AD2" w:rsidR="00A04FFC" w:rsidRPr="00A04FFC" w:rsidRDefault="009A02AA" w:rsidP="009A02AA">
      <w:pPr>
        <w:pStyle w:val="Akapitzlist"/>
        <w:spacing w:after="0"/>
        <w:ind w:left="567" w:right="284"/>
        <w:jc w:val="both"/>
        <w:rPr>
          <w:rFonts w:cstheme="minorHAnsi"/>
        </w:rPr>
      </w:pPr>
      <w:r w:rsidRPr="009A02AA">
        <w:rPr>
          <w:rFonts w:cstheme="minorHAnsi"/>
        </w:rPr>
        <w:t>Przebudowa drogi gminnej nr 100704 L</w:t>
      </w:r>
      <w:r>
        <w:rPr>
          <w:rFonts w:cstheme="minorHAnsi"/>
        </w:rPr>
        <w:t xml:space="preserve"> </w:t>
      </w:r>
      <w:r w:rsidRPr="009A02AA">
        <w:rPr>
          <w:rFonts w:cstheme="minorHAnsi"/>
        </w:rPr>
        <w:t>– ul. Cmentarnej w Białej P</w:t>
      </w:r>
      <w:r>
        <w:rPr>
          <w:rFonts w:cstheme="minorHAnsi"/>
        </w:rPr>
        <w:t>odlaskiej, odcinek</w:t>
      </w:r>
      <w:r>
        <w:rPr>
          <w:rFonts w:cstheme="minorHAnsi"/>
        </w:rPr>
        <w:br/>
      </w:r>
      <w:r w:rsidRPr="009A02AA">
        <w:rPr>
          <w:rFonts w:cstheme="minorHAnsi"/>
        </w:rPr>
        <w:t>od ul. Ekologicznej do Cmentarza Komunalnego</w:t>
      </w:r>
      <w:r>
        <w:rPr>
          <w:rFonts w:cstheme="minorHAnsi"/>
        </w:rPr>
        <w:t xml:space="preserve"> w Białej Podlaskiej polegająca</w:t>
      </w:r>
      <w:r>
        <w:rPr>
          <w:rFonts w:cstheme="minorHAnsi"/>
        </w:rPr>
        <w:br/>
      </w:r>
      <w:r w:rsidRPr="009A02AA">
        <w:rPr>
          <w:rFonts w:cstheme="minorHAnsi"/>
        </w:rPr>
        <w:t>na wykonaniu nakładki bitumicznej</w:t>
      </w:r>
      <w:r w:rsidR="00A04FFC" w:rsidRPr="00A04FFC">
        <w:rPr>
          <w:rFonts w:cstheme="minorHAnsi"/>
        </w:rPr>
        <w:t>.</w:t>
      </w:r>
    </w:p>
    <w:p w14:paraId="7B8C60CC" w14:textId="77777777" w:rsidR="00A04FFC" w:rsidRPr="00A04FFC" w:rsidRDefault="00A04FFC" w:rsidP="00A04FFC">
      <w:pPr>
        <w:pStyle w:val="Akapitzlist"/>
        <w:spacing w:after="0"/>
        <w:ind w:left="567" w:right="284"/>
        <w:jc w:val="both"/>
        <w:rPr>
          <w:rFonts w:cstheme="minorHAnsi"/>
          <w:iCs/>
        </w:rPr>
      </w:pPr>
    </w:p>
    <w:p w14:paraId="536A78C1" w14:textId="408DEAFE" w:rsidR="00A04FFC" w:rsidRPr="00A04FFC" w:rsidRDefault="00A04FFC" w:rsidP="00A04FFC">
      <w:pPr>
        <w:pStyle w:val="Akapitzlist"/>
        <w:numPr>
          <w:ilvl w:val="0"/>
          <w:numId w:val="2"/>
        </w:numPr>
        <w:spacing w:after="0"/>
        <w:ind w:left="567" w:right="284" w:hanging="540"/>
        <w:jc w:val="both"/>
        <w:rPr>
          <w:rFonts w:cstheme="minorHAnsi"/>
          <w:b/>
        </w:rPr>
      </w:pPr>
      <w:r w:rsidRPr="00A04FFC">
        <w:rPr>
          <w:rFonts w:cstheme="minorHAnsi"/>
          <w:b/>
        </w:rPr>
        <w:t>Podstawa prawna</w:t>
      </w:r>
      <w:r w:rsidR="00B45578">
        <w:rPr>
          <w:rFonts w:cstheme="minorHAnsi"/>
          <w:b/>
        </w:rPr>
        <w:t>:</w:t>
      </w:r>
    </w:p>
    <w:p w14:paraId="36A76DB0" w14:textId="760CE968" w:rsidR="00A04FFC" w:rsidRPr="00A04FFC" w:rsidRDefault="00A04FFC" w:rsidP="00A04FFC">
      <w:pPr>
        <w:pStyle w:val="Akapitzlist"/>
        <w:numPr>
          <w:ilvl w:val="0"/>
          <w:numId w:val="1"/>
        </w:numPr>
        <w:spacing w:after="0"/>
        <w:ind w:left="567" w:right="284" w:hanging="284"/>
        <w:jc w:val="both"/>
        <w:rPr>
          <w:rFonts w:cstheme="minorHAnsi"/>
        </w:rPr>
      </w:pPr>
      <w:r w:rsidRPr="00A04FFC">
        <w:rPr>
          <w:rFonts w:cstheme="minorHAnsi"/>
        </w:rPr>
        <w:t xml:space="preserve">Ustawa z dnia 7 lipca 1994 r. Prawo budowlane </w:t>
      </w:r>
      <w:r w:rsidR="00971138">
        <w:rPr>
          <w:rFonts w:cstheme="minorHAnsi"/>
        </w:rPr>
        <w:t>(Dz.U.2026 poz. 524</w:t>
      </w:r>
      <w:r w:rsidRPr="00A04FFC">
        <w:rPr>
          <w:rFonts w:cstheme="minorHAnsi"/>
        </w:rPr>
        <w:t>);</w:t>
      </w:r>
    </w:p>
    <w:p w14:paraId="5027D027" w14:textId="0C766E30" w:rsidR="00A04FFC" w:rsidRPr="00A04FFC" w:rsidRDefault="00A04FFC" w:rsidP="00A04FFC">
      <w:pPr>
        <w:pStyle w:val="Akapitzlist"/>
        <w:numPr>
          <w:ilvl w:val="0"/>
          <w:numId w:val="1"/>
        </w:numPr>
        <w:spacing w:after="0"/>
        <w:ind w:left="567" w:right="284" w:hanging="284"/>
        <w:jc w:val="both"/>
        <w:rPr>
          <w:rFonts w:cstheme="minorHAnsi"/>
        </w:rPr>
      </w:pPr>
      <w:r w:rsidRPr="00A04FFC">
        <w:rPr>
          <w:rFonts w:cstheme="minorHAnsi"/>
        </w:rPr>
        <w:t>Ustawa z dnia 21 marca 1985r. o drogach publicznych (tekst jednolity Dz. U. 2025 poz. 889)</w:t>
      </w:r>
      <w:r>
        <w:rPr>
          <w:rFonts w:cstheme="minorHAnsi"/>
        </w:rPr>
        <w:t>;</w:t>
      </w:r>
    </w:p>
    <w:p w14:paraId="2269527E" w14:textId="77777777" w:rsidR="00A04FFC" w:rsidRPr="00A04FFC" w:rsidRDefault="00A04FFC" w:rsidP="00A04FFC">
      <w:pPr>
        <w:pStyle w:val="Akapitzlist"/>
        <w:numPr>
          <w:ilvl w:val="0"/>
          <w:numId w:val="1"/>
        </w:numPr>
        <w:spacing w:after="0"/>
        <w:ind w:left="567" w:right="284" w:hanging="284"/>
        <w:jc w:val="both"/>
        <w:rPr>
          <w:rFonts w:cstheme="minorHAnsi"/>
        </w:rPr>
      </w:pPr>
      <w:r w:rsidRPr="00A04FFC">
        <w:rPr>
          <w:rFonts w:cstheme="minorHAnsi"/>
        </w:rPr>
        <w:t>Rozporządzenie Ministra Infrastruktury z dnia 24 czerwca 2022 r. w sprawie przepisów techniczno-budowlanych dotyczących dróg publicznych (Dz. U. 2022 poz. 1518).</w:t>
      </w:r>
    </w:p>
    <w:p w14:paraId="65C95028" w14:textId="77777777" w:rsidR="002A6062" w:rsidRPr="00A04FFC" w:rsidRDefault="002A6062" w:rsidP="00D11603">
      <w:pPr>
        <w:pStyle w:val="Akapitzlist"/>
        <w:spacing w:after="0"/>
        <w:ind w:left="567" w:right="284"/>
        <w:jc w:val="both"/>
        <w:rPr>
          <w:rFonts w:cstheme="minorHAnsi"/>
        </w:rPr>
      </w:pPr>
    </w:p>
    <w:p w14:paraId="77150643" w14:textId="5601D03A" w:rsidR="002A6062" w:rsidRDefault="00B45578" w:rsidP="00D11603">
      <w:pPr>
        <w:pStyle w:val="Akapitzlist"/>
        <w:numPr>
          <w:ilvl w:val="0"/>
          <w:numId w:val="2"/>
        </w:numPr>
        <w:spacing w:after="0"/>
        <w:ind w:left="567" w:right="284" w:hanging="540"/>
        <w:jc w:val="both"/>
        <w:rPr>
          <w:rFonts w:cstheme="minorHAnsi"/>
          <w:b/>
        </w:rPr>
      </w:pPr>
      <w:r>
        <w:rPr>
          <w:rFonts w:cstheme="minorHAnsi"/>
          <w:b/>
        </w:rPr>
        <w:t>Opis przedmiotu zamówienia:</w:t>
      </w:r>
    </w:p>
    <w:p w14:paraId="13A9B537" w14:textId="07DB02C6" w:rsidR="00434815" w:rsidRPr="00B45578" w:rsidRDefault="000F1972" w:rsidP="00B45578">
      <w:pPr>
        <w:pStyle w:val="Akapitzlist"/>
        <w:spacing w:after="0"/>
        <w:ind w:left="567" w:right="284"/>
        <w:jc w:val="both"/>
        <w:rPr>
          <w:rFonts w:cstheme="minorHAnsi"/>
          <w:b/>
        </w:rPr>
      </w:pPr>
      <w:bookmarkStart w:id="0" w:name="_Hlk79484364"/>
      <w:r w:rsidRPr="00B45578">
        <w:rPr>
          <w:rFonts w:cstheme="minorHAnsi"/>
        </w:rPr>
        <w:t xml:space="preserve">Przedmiotem zamierzenia budowlanego jest przebudowa drogi gminnej nr </w:t>
      </w:r>
      <w:r w:rsidR="008A3DA5">
        <w:rPr>
          <w:rFonts w:cstheme="minorHAnsi"/>
        </w:rPr>
        <w:t>100704</w:t>
      </w:r>
      <w:r w:rsidRPr="00B45578">
        <w:rPr>
          <w:rFonts w:cstheme="minorHAnsi"/>
        </w:rPr>
        <w:t>L,</w:t>
      </w:r>
      <w:r w:rsidRPr="00B45578">
        <w:rPr>
          <w:rFonts w:cstheme="minorHAnsi"/>
        </w:rPr>
        <w:br/>
        <w:t>klasy D,</w:t>
      </w:r>
      <w:r w:rsidR="008A3DA5">
        <w:rPr>
          <w:rFonts w:cstheme="minorHAnsi"/>
        </w:rPr>
        <w:t xml:space="preserve"> na odcinku od km 0+000,00 do km 0+595,10 oraz od km 0+</w:t>
      </w:r>
      <w:r w:rsidR="00275A0C">
        <w:rPr>
          <w:rFonts w:cstheme="minorHAnsi"/>
        </w:rPr>
        <w:t>882,25</w:t>
      </w:r>
      <w:r w:rsidR="008A3DA5">
        <w:rPr>
          <w:rFonts w:cstheme="minorHAnsi"/>
        </w:rPr>
        <w:t xml:space="preserve"> do km 0+</w:t>
      </w:r>
      <w:r w:rsidR="00275A0C">
        <w:rPr>
          <w:rFonts w:cstheme="minorHAnsi"/>
        </w:rPr>
        <w:t>981</w:t>
      </w:r>
      <w:r w:rsidR="008A3DA5">
        <w:rPr>
          <w:rFonts w:cstheme="minorHAnsi"/>
        </w:rPr>
        <w:t xml:space="preserve">,10 </w:t>
      </w:r>
      <w:r w:rsidR="008A3DA5" w:rsidRPr="00B45578">
        <w:rPr>
          <w:rFonts w:cstheme="minorHAnsi"/>
        </w:rPr>
        <w:t xml:space="preserve"> o długości </w:t>
      </w:r>
      <w:r w:rsidR="00275A0C">
        <w:rPr>
          <w:rFonts w:cstheme="minorHAnsi"/>
        </w:rPr>
        <w:t>693,95 m (761,00 m wraz z fragmentem ul. Ekologicznej przy skrzyżowaniu obydwu ulic)</w:t>
      </w:r>
      <w:r w:rsidRPr="00B45578">
        <w:rPr>
          <w:rFonts w:cstheme="minorHAnsi"/>
        </w:rPr>
        <w:t xml:space="preserve"> położonej w miejscow</w:t>
      </w:r>
      <w:r w:rsidR="0024128C">
        <w:rPr>
          <w:rFonts w:cstheme="minorHAnsi"/>
        </w:rPr>
        <w:t xml:space="preserve">ości Biała Podlaska, obejmująca </w:t>
      </w:r>
      <w:r w:rsidRPr="00B45578">
        <w:rPr>
          <w:rFonts w:cstheme="minorHAnsi"/>
        </w:rPr>
        <w:t>przebud</w:t>
      </w:r>
      <w:r w:rsidR="00160B7C">
        <w:rPr>
          <w:rFonts w:cstheme="minorHAnsi"/>
        </w:rPr>
        <w:t xml:space="preserve">owę nawierzchni jezdni, peronów przystanków autobusowych </w:t>
      </w:r>
      <w:r w:rsidR="00275A0C">
        <w:rPr>
          <w:rFonts w:cstheme="minorHAnsi"/>
        </w:rPr>
        <w:t>oraz zjazdów</w:t>
      </w:r>
      <w:r w:rsidR="00434815" w:rsidRPr="00B45578">
        <w:rPr>
          <w:rFonts w:cstheme="minorHAnsi"/>
        </w:rPr>
        <w:t>.</w:t>
      </w:r>
    </w:p>
    <w:p w14:paraId="6D9B8137" w14:textId="3EA140C1" w:rsidR="000F1972" w:rsidRPr="000F1972" w:rsidRDefault="000F1972" w:rsidP="000F1972">
      <w:pPr>
        <w:spacing w:before="240" w:after="0" w:line="240" w:lineRule="auto"/>
        <w:ind w:left="567" w:right="284"/>
        <w:jc w:val="both"/>
        <w:rPr>
          <w:rFonts w:cstheme="minorHAnsi"/>
        </w:rPr>
      </w:pPr>
      <w:r w:rsidRPr="000F1972">
        <w:rPr>
          <w:rFonts w:cstheme="minorHAnsi"/>
        </w:rPr>
        <w:t>Przedmiotowa inwestycja zaliczona jest do obiektów liniowych, pod pojęciem których</w:t>
      </w:r>
      <w:r w:rsidR="00434815">
        <w:rPr>
          <w:rFonts w:cstheme="minorHAnsi"/>
        </w:rPr>
        <w:t xml:space="preserve"> </w:t>
      </w:r>
      <w:r w:rsidRPr="000F1972">
        <w:rPr>
          <w:rFonts w:cstheme="minorHAnsi"/>
        </w:rPr>
        <w:t>należy rozumieć obiekt budowlany, którego charakterystycznym parametrem jest długość, w szczególności droga wraz ze zjazdami i obiektami znajdującymi się w jej ciągu.</w:t>
      </w:r>
    </w:p>
    <w:bookmarkEnd w:id="0"/>
    <w:p w14:paraId="1D60DE4F" w14:textId="77777777" w:rsidR="002A6062" w:rsidRPr="00A04FFC" w:rsidRDefault="002A6062" w:rsidP="002A6062">
      <w:pPr>
        <w:autoSpaceDE w:val="0"/>
        <w:autoSpaceDN w:val="0"/>
        <w:adjustRightInd w:val="0"/>
        <w:spacing w:after="120"/>
        <w:ind w:left="567" w:right="284" w:firstLine="708"/>
        <w:jc w:val="both"/>
        <w:rPr>
          <w:rFonts w:cstheme="minorHAnsi"/>
          <w:b/>
          <w:bCs/>
        </w:rPr>
      </w:pPr>
    </w:p>
    <w:p w14:paraId="283D3340" w14:textId="77777777" w:rsidR="002A6062" w:rsidRPr="00A04FFC" w:rsidRDefault="002A6062" w:rsidP="004D3080">
      <w:pPr>
        <w:autoSpaceDE w:val="0"/>
        <w:autoSpaceDN w:val="0"/>
        <w:adjustRightInd w:val="0"/>
        <w:spacing w:after="0"/>
        <w:ind w:left="567" w:right="284"/>
        <w:jc w:val="both"/>
        <w:rPr>
          <w:rFonts w:cstheme="minorHAnsi"/>
          <w:b/>
          <w:bCs/>
        </w:rPr>
      </w:pPr>
      <w:r w:rsidRPr="00A04FFC">
        <w:rPr>
          <w:rFonts w:cstheme="minorHAnsi"/>
          <w:b/>
          <w:bCs/>
        </w:rPr>
        <w:t xml:space="preserve">Zakres rzeczowy </w:t>
      </w:r>
      <w:r w:rsidRPr="00A04FFC">
        <w:rPr>
          <w:rFonts w:cstheme="minorHAnsi"/>
          <w:b/>
        </w:rPr>
        <w:t>zamierzenia budowlanego:</w:t>
      </w:r>
    </w:p>
    <w:p w14:paraId="78CF402A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usunięcie warstwy ziemi urodzajnej (humusu),</w:t>
      </w:r>
    </w:p>
    <w:p w14:paraId="41DD8EE8" w14:textId="5748A500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 xml:space="preserve">sfrezowanie istniejącej nawierzchni bitumicznej </w:t>
      </w:r>
      <w:r w:rsidR="003963CE">
        <w:rPr>
          <w:rFonts w:cstheme="minorHAnsi"/>
        </w:rPr>
        <w:t>oraz rozbiórka podbudowy jezdni</w:t>
      </w:r>
      <w:r w:rsidR="003963CE">
        <w:rPr>
          <w:rFonts w:cstheme="minorHAnsi"/>
        </w:rPr>
        <w:br/>
      </w:r>
      <w:r w:rsidRPr="00A53F85">
        <w:rPr>
          <w:rFonts w:cstheme="minorHAnsi"/>
        </w:rPr>
        <w:t>ul. Cmentarnej,</w:t>
      </w:r>
    </w:p>
    <w:p w14:paraId="6BC039AA" w14:textId="3276A0C4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rozbiórka istniejącego peronu przystanku</w:t>
      </w:r>
      <w:r w:rsidR="003963CE">
        <w:rPr>
          <w:rFonts w:cstheme="minorHAnsi"/>
        </w:rPr>
        <w:t xml:space="preserve"> autobusowego z płyt betonowych</w:t>
      </w:r>
      <w:r w:rsidR="003963CE">
        <w:rPr>
          <w:rFonts w:cstheme="minorHAnsi"/>
        </w:rPr>
        <w:br/>
      </w:r>
      <w:r w:rsidRPr="00A53F85">
        <w:rPr>
          <w:rFonts w:cstheme="minorHAnsi"/>
        </w:rPr>
        <w:t>wraz z podbudową,</w:t>
      </w:r>
    </w:p>
    <w:p w14:paraId="4871115D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rozbiórka istniejącego zjazdu o nawierzchni z betonu cementowego wraz z podbudową,</w:t>
      </w:r>
    </w:p>
    <w:p w14:paraId="34B3F820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demontaż istniejącego oznakowania pionowego, wiat przystankowych oraz elementów małej architektury,</w:t>
      </w:r>
    </w:p>
    <w:p w14:paraId="7742A735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roboty ziemne,</w:t>
      </w:r>
    </w:p>
    <w:p w14:paraId="53159650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 xml:space="preserve">wykonanie poszerzenia istniejącej nawierzchni jezdni z gruntu stabilizowanego spoiwem hydraulicznym C3/4 (min. 6.0 </w:t>
      </w:r>
      <w:proofErr w:type="spellStart"/>
      <w:r w:rsidRPr="00A53F85">
        <w:rPr>
          <w:rFonts w:cstheme="minorHAnsi"/>
        </w:rPr>
        <w:t>MPa</w:t>
      </w:r>
      <w:proofErr w:type="spellEnd"/>
      <w:r w:rsidRPr="00A53F85">
        <w:rPr>
          <w:rFonts w:cstheme="minorHAnsi"/>
        </w:rPr>
        <w:t>),</w:t>
      </w:r>
    </w:p>
    <w:p w14:paraId="7E3450DA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 xml:space="preserve">wykonanie podbudowy zasadniczej z mieszanki </w:t>
      </w:r>
      <w:proofErr w:type="spellStart"/>
      <w:r w:rsidRPr="00A53F85">
        <w:rPr>
          <w:rFonts w:cstheme="minorHAnsi"/>
        </w:rPr>
        <w:t>niezwązanej</w:t>
      </w:r>
      <w:proofErr w:type="spellEnd"/>
      <w:r w:rsidRPr="00A53F85">
        <w:rPr>
          <w:rFonts w:cstheme="minorHAnsi"/>
        </w:rPr>
        <w:t xml:space="preserve"> C90/3 - tłucznia lub destruktu asfaltowego o frakcji 0-31,5 mm,</w:t>
      </w:r>
    </w:p>
    <w:p w14:paraId="380EBA93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wykonanie warstwy wiążącej z betonu asfaltowego AC 16 W 50/70 oraz warstwy ścieralnej z betonu asfaltowego AC 11 S 50/70 wraz z oczyszczeniem i skropieniem podbudowy/nawierzchni bitumicznej emulsją asfaltową,</w:t>
      </w:r>
    </w:p>
    <w:p w14:paraId="28186B27" w14:textId="18101EDA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 xml:space="preserve">ustawienie betonowych krawężników o wymiarach </w:t>
      </w:r>
      <w:r w:rsidR="003963CE">
        <w:rPr>
          <w:rFonts w:cstheme="minorHAnsi"/>
        </w:rPr>
        <w:t>przekroju poprzecznego 15x30 cm</w:t>
      </w:r>
      <w:r w:rsidR="003963CE">
        <w:rPr>
          <w:rFonts w:cstheme="minorHAnsi"/>
        </w:rPr>
        <w:br/>
      </w:r>
      <w:r w:rsidRPr="00A53F85">
        <w:rPr>
          <w:rFonts w:cstheme="minorHAnsi"/>
        </w:rPr>
        <w:t>i 15x22 cm oraz betonowych obrzeży o wymiarach przekroju poprzecznego 8x25 cm,</w:t>
      </w:r>
    </w:p>
    <w:p w14:paraId="4BD37129" w14:textId="24338902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 xml:space="preserve">wykonanie nawierzchni peronu przystanku autobusowego z betonowej kostki brukowej, </w:t>
      </w:r>
      <w:proofErr w:type="spellStart"/>
      <w:r w:rsidRPr="00A53F85">
        <w:rPr>
          <w:rFonts w:cstheme="minorHAnsi"/>
        </w:rPr>
        <w:t>bezfazowej</w:t>
      </w:r>
      <w:proofErr w:type="spellEnd"/>
      <w:r w:rsidRPr="00A53F85">
        <w:rPr>
          <w:rFonts w:cstheme="minorHAnsi"/>
        </w:rPr>
        <w:t xml:space="preserve"> (lub z mikrofazą), prostokątne</w:t>
      </w:r>
      <w:r w:rsidR="003963CE">
        <w:rPr>
          <w:rFonts w:cstheme="minorHAnsi"/>
        </w:rPr>
        <w:t>j o wym. 200x100x60 mm, szarej,</w:t>
      </w:r>
      <w:r w:rsidR="003963CE">
        <w:rPr>
          <w:rFonts w:cstheme="minorHAnsi"/>
        </w:rPr>
        <w:br/>
      </w:r>
      <w:r w:rsidRPr="00A53F85">
        <w:rPr>
          <w:rFonts w:cstheme="minorHAnsi"/>
        </w:rPr>
        <w:t>oraz integracyjnej, betonowej kostki brukowej z wypustkami o grubości: 8 cm, żółt</w:t>
      </w:r>
      <w:r w:rsidR="003963CE">
        <w:rPr>
          <w:rFonts w:cstheme="minorHAnsi"/>
        </w:rPr>
        <w:t>ej</w:t>
      </w:r>
      <w:r w:rsidR="003963CE">
        <w:rPr>
          <w:rFonts w:cstheme="minorHAnsi"/>
        </w:rPr>
        <w:br/>
      </w:r>
      <w:r w:rsidRPr="00A53F85">
        <w:rPr>
          <w:rFonts w:cstheme="minorHAnsi"/>
        </w:rPr>
        <w:t>na podbudowie zasadniczej z gruntu związanego spoiwem hydraulicznym C3/4,</w:t>
      </w:r>
    </w:p>
    <w:p w14:paraId="389815EA" w14:textId="4CCFB40F" w:rsidR="00A53F85" w:rsidRPr="00DC48EC" w:rsidRDefault="00A53F85" w:rsidP="00DC48EC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wykonanie nawierzchni zjazdów z betono</w:t>
      </w:r>
      <w:r w:rsidR="00DC48EC">
        <w:rPr>
          <w:rFonts w:cstheme="minorHAnsi"/>
        </w:rPr>
        <w:t xml:space="preserve">wej kostki brukowej, </w:t>
      </w:r>
      <w:proofErr w:type="spellStart"/>
      <w:r w:rsidR="00DC48EC">
        <w:rPr>
          <w:rFonts w:cstheme="minorHAnsi"/>
        </w:rPr>
        <w:t>bezfazowej</w:t>
      </w:r>
      <w:proofErr w:type="spellEnd"/>
      <w:r w:rsidR="00DC48EC">
        <w:rPr>
          <w:rFonts w:cstheme="minorHAnsi"/>
        </w:rPr>
        <w:t xml:space="preserve"> </w:t>
      </w:r>
      <w:r w:rsidRPr="00DC48EC">
        <w:rPr>
          <w:rFonts w:cstheme="minorHAnsi"/>
        </w:rPr>
        <w:t xml:space="preserve">(lub z mikrofazą), prostokątnej o wym. 200x100x80 mm, grafitowej na podbudowie pomocniczej z mieszanki </w:t>
      </w:r>
      <w:r w:rsidRPr="00DC48EC">
        <w:rPr>
          <w:rFonts w:cstheme="minorHAnsi"/>
        </w:rPr>
        <w:lastRenderedPageBreak/>
        <w:t>związanej spoiwem hydraulicznym C3/4 oraz podbudowie zasadniczej z mieszanki kruszyw o frakcji 0-31,5 mm, niezwiązanej C90/3,</w:t>
      </w:r>
    </w:p>
    <w:p w14:paraId="3D8D7A77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wykonanie oznakowania poziomego i pionowego,</w:t>
      </w:r>
    </w:p>
    <w:p w14:paraId="779FF381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umocnienie poboczy i skarp,</w:t>
      </w:r>
    </w:p>
    <w:p w14:paraId="4E4D989E" w14:textId="77777777" w:rsidR="00A53F85" w:rsidRPr="00A53F85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udrożnienie przepustu pod istniejącą nawierzchnią jezdni,</w:t>
      </w:r>
    </w:p>
    <w:p w14:paraId="01B0649C" w14:textId="759EEA3C" w:rsidR="00A53F85" w:rsidRPr="003963CE" w:rsidRDefault="00A53F85" w:rsidP="003963CE">
      <w:pPr>
        <w:pStyle w:val="Akapitzlist"/>
        <w:numPr>
          <w:ilvl w:val="0"/>
          <w:numId w:val="3"/>
        </w:numPr>
        <w:spacing w:after="120"/>
        <w:ind w:left="567" w:right="284" w:hanging="283"/>
        <w:jc w:val="both"/>
        <w:rPr>
          <w:rFonts w:cstheme="minorHAnsi"/>
        </w:rPr>
      </w:pPr>
      <w:r w:rsidRPr="00A53F85">
        <w:rPr>
          <w:rFonts w:cstheme="minorHAnsi"/>
        </w:rPr>
        <w:t>montaż wiat przystankowych i elementów małej architektury.</w:t>
      </w:r>
    </w:p>
    <w:p w14:paraId="54509215" w14:textId="77777777" w:rsidR="00E406DF" w:rsidRPr="00C41C9E" w:rsidRDefault="00E406DF" w:rsidP="00C64388">
      <w:pPr>
        <w:spacing w:after="120"/>
        <w:ind w:right="284"/>
        <w:jc w:val="both"/>
        <w:rPr>
          <w:rFonts w:cstheme="minorHAnsi"/>
          <w:sz w:val="10"/>
          <w:szCs w:val="10"/>
        </w:rPr>
      </w:pPr>
    </w:p>
    <w:p w14:paraId="04222F77" w14:textId="77777777" w:rsidR="002A6062" w:rsidRPr="00A04FFC" w:rsidRDefault="002A6062" w:rsidP="004D3080">
      <w:pPr>
        <w:spacing w:after="0"/>
        <w:ind w:left="567" w:right="284"/>
        <w:jc w:val="both"/>
        <w:rPr>
          <w:rFonts w:cstheme="minorHAnsi"/>
          <w:b/>
        </w:rPr>
      </w:pPr>
      <w:r w:rsidRPr="00A04FFC">
        <w:rPr>
          <w:rFonts w:cstheme="minorHAnsi"/>
          <w:b/>
        </w:rPr>
        <w:t>Zakres obszarowy zamierzenia budowlanego:</w:t>
      </w:r>
    </w:p>
    <w:p w14:paraId="2E8393FD" w14:textId="325F2894" w:rsidR="002A6062" w:rsidRPr="00A04FFC" w:rsidRDefault="00BE3011" w:rsidP="00E44437">
      <w:pPr>
        <w:spacing w:after="0" w:line="240" w:lineRule="auto"/>
        <w:ind w:left="567" w:right="284"/>
        <w:jc w:val="both"/>
        <w:rPr>
          <w:rFonts w:cstheme="minorHAnsi"/>
        </w:rPr>
      </w:pPr>
      <w:r w:rsidRPr="00BE3011">
        <w:rPr>
          <w:rFonts w:cstheme="minorHAnsi"/>
        </w:rPr>
        <w:t>Przedmiotowa inwestycja ze względu na swój charakter zlokalizowana będzie w terenie</w:t>
      </w:r>
      <w:r>
        <w:rPr>
          <w:rFonts w:cstheme="minorHAnsi"/>
        </w:rPr>
        <w:t xml:space="preserve"> </w:t>
      </w:r>
      <w:r w:rsidRPr="00BE3011">
        <w:rPr>
          <w:rFonts w:cstheme="minorHAnsi"/>
        </w:rPr>
        <w:t>zabudowanym, w istniejącym pasie drogowym</w:t>
      </w:r>
      <w:r w:rsidR="00E44437">
        <w:rPr>
          <w:rFonts w:cstheme="minorHAnsi"/>
        </w:rPr>
        <w:t>,</w:t>
      </w:r>
      <w:r w:rsidR="00F63806">
        <w:rPr>
          <w:rFonts w:cstheme="minorHAnsi"/>
        </w:rPr>
        <w:t xml:space="preserve"> </w:t>
      </w:r>
      <w:r w:rsidRPr="00BE3011">
        <w:rPr>
          <w:rFonts w:cstheme="minorHAnsi"/>
        </w:rPr>
        <w:t>na terenie</w:t>
      </w:r>
      <w:r w:rsidR="00E44437">
        <w:rPr>
          <w:rFonts w:cstheme="minorHAnsi"/>
        </w:rPr>
        <w:t xml:space="preserve"> </w:t>
      </w:r>
      <w:r w:rsidR="00F63806">
        <w:rPr>
          <w:rFonts w:cstheme="minorHAnsi"/>
        </w:rPr>
        <w:t xml:space="preserve">Gminy Miejskiej Biała Podlaska, </w:t>
      </w:r>
      <w:r w:rsidRPr="00BE3011">
        <w:rPr>
          <w:rFonts w:cstheme="minorHAnsi"/>
        </w:rPr>
        <w:t xml:space="preserve">w </w:t>
      </w:r>
      <w:r w:rsidR="00E44437">
        <w:rPr>
          <w:rFonts w:cstheme="minorHAnsi"/>
        </w:rPr>
        <w:t>powiecie Miasto Biała Podlaska,</w:t>
      </w:r>
      <w:r w:rsidR="00F63806">
        <w:rPr>
          <w:rFonts w:cstheme="minorHAnsi"/>
        </w:rPr>
        <w:t xml:space="preserve"> </w:t>
      </w:r>
      <w:r w:rsidRPr="00BE3011">
        <w:rPr>
          <w:rFonts w:cstheme="minorHAnsi"/>
        </w:rPr>
        <w:t>w województwie lubelskim.</w:t>
      </w:r>
      <w:r w:rsidR="002A6062" w:rsidRPr="00A04FFC">
        <w:rPr>
          <w:rFonts w:cstheme="minorHAnsi"/>
        </w:rPr>
        <w:t xml:space="preserve"> </w:t>
      </w:r>
    </w:p>
    <w:p w14:paraId="08D12DC0" w14:textId="77777777" w:rsidR="002A6062" w:rsidRPr="00A13744" w:rsidRDefault="002A6062" w:rsidP="00E44437">
      <w:pPr>
        <w:spacing w:before="240" w:after="0" w:line="240" w:lineRule="auto"/>
        <w:ind w:left="567" w:right="284"/>
        <w:jc w:val="both"/>
        <w:rPr>
          <w:rFonts w:eastAsia="Times New Roman" w:cstheme="minorHAnsi"/>
          <w:b/>
          <w:lang w:eastAsia="pl-PL"/>
        </w:rPr>
      </w:pPr>
      <w:r w:rsidRPr="00A13744">
        <w:rPr>
          <w:rFonts w:eastAsia="Times New Roman" w:cstheme="minorHAnsi"/>
          <w:b/>
          <w:lang w:eastAsia="pl-PL"/>
        </w:rPr>
        <w:t>Szczegółowy zakres przedmiotu zamówienia określa dokumentacja projektowa.</w:t>
      </w:r>
    </w:p>
    <w:p w14:paraId="5BD4D43F" w14:textId="77777777" w:rsidR="002A6062" w:rsidRPr="004902F2" w:rsidRDefault="002A6062" w:rsidP="004902F2">
      <w:pPr>
        <w:spacing w:before="240" w:after="0" w:line="240" w:lineRule="auto"/>
        <w:ind w:left="567" w:right="284"/>
        <w:jc w:val="both"/>
        <w:rPr>
          <w:rFonts w:eastAsia="Times New Roman" w:cstheme="minorHAnsi"/>
          <w:b/>
          <w:lang w:eastAsia="ar-SA"/>
        </w:rPr>
      </w:pPr>
      <w:r w:rsidRPr="004902F2">
        <w:rPr>
          <w:rFonts w:eastAsia="Times New Roman" w:cstheme="minorHAnsi"/>
          <w:b/>
          <w:lang w:eastAsia="ar-SA"/>
        </w:rPr>
        <w:t>W ramach wykonania przedmiotu umowy Wykonawca w szczególności:</w:t>
      </w:r>
    </w:p>
    <w:p w14:paraId="0EDF6941" w14:textId="77777777" w:rsidR="002A6062" w:rsidRPr="00A04FFC" w:rsidRDefault="002A6062" w:rsidP="00A06ED1">
      <w:pPr>
        <w:numPr>
          <w:ilvl w:val="0"/>
          <w:numId w:val="4"/>
        </w:numPr>
        <w:spacing w:after="0" w:line="240" w:lineRule="auto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 roboty budowlane zgodnie z zatwierdzoną dokumentacją projektową;</w:t>
      </w:r>
    </w:p>
    <w:p w14:paraId="2BD59976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 dokumentację powykonawczą;</w:t>
      </w:r>
    </w:p>
    <w:p w14:paraId="3C6D1C35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przeniesie na Zamawiającego majątkowe prawa autorskie do dokumentacji powykonawczej;</w:t>
      </w:r>
    </w:p>
    <w:p w14:paraId="40DFFD03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 xml:space="preserve">zawrze umowę ubezpieczeniową z tytułu odpowiedzialności cywilnej związanej </w:t>
      </w:r>
      <w:r w:rsidRPr="00A04FFC">
        <w:rPr>
          <w:rFonts w:eastAsia="Times New Roman" w:cstheme="minorHAnsi"/>
          <w:lang w:eastAsia="pl-PL"/>
        </w:rPr>
        <w:br/>
        <w:t>z wykonywaniem przedmiotu umowy na warunkach określonych w niniejszej Umowie;</w:t>
      </w:r>
    </w:p>
    <w:p w14:paraId="6BFA3B2C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udzieli gwarancji na roboty budowlane na warunkach określonych w niniejszej Umowie;</w:t>
      </w:r>
    </w:p>
    <w:p w14:paraId="79BCF414" w14:textId="4BD42C3E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udzieli gwarancji na infrastrukturę towarz</w:t>
      </w:r>
      <w:r w:rsidR="006149C2">
        <w:rPr>
          <w:rFonts w:eastAsia="Times New Roman" w:cstheme="minorHAnsi"/>
          <w:lang w:eastAsia="pl-PL"/>
        </w:rPr>
        <w:t>yszącą na warunkach określonych</w:t>
      </w:r>
      <w:r w:rsidR="006149C2">
        <w:rPr>
          <w:rFonts w:eastAsia="Times New Roman" w:cstheme="minorHAnsi"/>
          <w:lang w:eastAsia="pl-PL"/>
        </w:rPr>
        <w:br/>
      </w:r>
      <w:r w:rsidRPr="00A04FFC">
        <w:rPr>
          <w:rFonts w:eastAsia="Times New Roman" w:cstheme="minorHAnsi"/>
          <w:lang w:eastAsia="pl-PL"/>
        </w:rPr>
        <w:t>przez producenta;</w:t>
      </w:r>
    </w:p>
    <w:p w14:paraId="529298AC" w14:textId="72E46E9D" w:rsidR="00E373A5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Wykonawca będzie świadczył na rzecz Zamawiającego usługę wycinki i usuwania drzew z terenu inwestycji</w:t>
      </w:r>
      <w:r w:rsidR="006149C2">
        <w:rPr>
          <w:rFonts w:eastAsia="Times New Roman" w:cstheme="minorHAnsi"/>
          <w:lang w:eastAsia="pl-PL"/>
        </w:rPr>
        <w:t xml:space="preserve"> – o ile zajdzie taka potrzeba</w:t>
      </w:r>
      <w:r w:rsidRPr="00A04FFC">
        <w:rPr>
          <w:rFonts w:eastAsia="Times New Roman" w:cstheme="minorHAnsi"/>
          <w:lang w:eastAsia="pl-PL"/>
        </w:rPr>
        <w:t>;</w:t>
      </w:r>
    </w:p>
    <w:p w14:paraId="6E3A2784" w14:textId="3C8ACD3A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dokona rozbiórek wszystkich elementów kolidujących z projektowanym</w:t>
      </w:r>
      <w:r w:rsidR="006149C2">
        <w:rPr>
          <w:rFonts w:eastAsia="Times New Roman" w:cstheme="minorHAnsi"/>
          <w:lang w:eastAsia="pl-PL"/>
        </w:rPr>
        <w:t xml:space="preserve"> </w:t>
      </w:r>
      <w:r w:rsidRPr="00A04FFC">
        <w:rPr>
          <w:rFonts w:eastAsia="Times New Roman" w:cstheme="minorHAnsi"/>
          <w:lang w:eastAsia="pl-PL"/>
        </w:rPr>
        <w:t>zagospodarowaniem terenu;</w:t>
      </w:r>
    </w:p>
    <w:p w14:paraId="480ADBB4" w14:textId="77777777" w:rsidR="002A6062" w:rsidRPr="00A04FFC" w:rsidRDefault="002A6062" w:rsidP="00A06ED1">
      <w:pPr>
        <w:pStyle w:val="Akapitzlist"/>
        <w:numPr>
          <w:ilvl w:val="0"/>
          <w:numId w:val="4"/>
        </w:numPr>
        <w:spacing w:after="12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zasili plac budowy w niezbędne przyłącza (elektryczne, wodociągowe, kanalizacyjne, inne własnym staraniem i na własny koszt;</w:t>
      </w:r>
    </w:p>
    <w:p w14:paraId="37EF8258" w14:textId="77777777" w:rsidR="001729E1" w:rsidRPr="00A04FFC" w:rsidRDefault="002A6062" w:rsidP="00A06ED1">
      <w:pPr>
        <w:pStyle w:val="Akapitzlist"/>
        <w:numPr>
          <w:ilvl w:val="0"/>
          <w:numId w:val="4"/>
        </w:numPr>
        <w:spacing w:after="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zagwarantuje wykonanie wszystkich robót budowlanych w sposób zapewniający możliwie najmniejsze uciążliwości dla sąsiadujących ulic;</w:t>
      </w:r>
    </w:p>
    <w:p w14:paraId="38BEA5F9" w14:textId="52F84158" w:rsidR="001729E1" w:rsidRPr="00A06ED1" w:rsidRDefault="002A6062" w:rsidP="00A06ED1">
      <w:pPr>
        <w:pStyle w:val="Akapitzlist"/>
        <w:numPr>
          <w:ilvl w:val="0"/>
          <w:numId w:val="4"/>
        </w:numPr>
        <w:spacing w:after="0"/>
        <w:ind w:left="567" w:right="284" w:hanging="425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wykona niezbędne badania laboratoryjne poszcze</w:t>
      </w:r>
      <w:r w:rsidR="00156D71">
        <w:rPr>
          <w:rFonts w:eastAsia="Times New Roman" w:cstheme="minorHAnsi"/>
          <w:lang w:eastAsia="pl-PL"/>
        </w:rPr>
        <w:t>gólnych etapów realizacji robót.</w:t>
      </w:r>
    </w:p>
    <w:p w14:paraId="70D7EA33" w14:textId="77777777" w:rsidR="000873CB" w:rsidRPr="00A04FFC" w:rsidRDefault="000873CB" w:rsidP="002A6062">
      <w:pPr>
        <w:spacing w:after="120"/>
        <w:ind w:left="567" w:right="284" w:hanging="709"/>
        <w:rPr>
          <w:rFonts w:cstheme="minorHAnsi"/>
          <w:b/>
        </w:rPr>
      </w:pPr>
    </w:p>
    <w:p w14:paraId="26409BA4" w14:textId="4EF9CA8D" w:rsidR="002A6062" w:rsidRPr="00A04FFC" w:rsidRDefault="002A6062" w:rsidP="00C41C9E">
      <w:pPr>
        <w:spacing w:after="120"/>
        <w:ind w:left="142" w:right="284"/>
        <w:rPr>
          <w:rFonts w:cstheme="minorHAnsi"/>
          <w:b/>
        </w:rPr>
      </w:pPr>
      <w:r w:rsidRPr="00A04FFC">
        <w:rPr>
          <w:rFonts w:cstheme="minorHAnsi"/>
          <w:b/>
        </w:rPr>
        <w:t>CPV (Wspólny Słownik Zamówień):</w:t>
      </w:r>
      <w:r w:rsidR="00A23E57" w:rsidRPr="00A04FFC">
        <w:rPr>
          <w:rFonts w:cstheme="minorHAnsi"/>
          <w:b/>
        </w:rPr>
        <w:t xml:space="preserve"> </w:t>
      </w:r>
    </w:p>
    <w:p w14:paraId="179FB8D3" w14:textId="28A71473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45233140-2 </w:t>
      </w:r>
      <w:r w:rsidR="002A6062" w:rsidRPr="00A04FFC">
        <w:rPr>
          <w:rFonts w:cstheme="minorHAnsi"/>
        </w:rPr>
        <w:t>Roboty drogowe</w:t>
      </w:r>
      <w:r w:rsidR="00C41C9E">
        <w:rPr>
          <w:rFonts w:cstheme="minorHAnsi"/>
        </w:rPr>
        <w:t>,</w:t>
      </w:r>
    </w:p>
    <w:p w14:paraId="4DFBA122" w14:textId="48EB6D13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45000000-7 </w:t>
      </w:r>
      <w:r w:rsidR="00C41C9E">
        <w:rPr>
          <w:rFonts w:cstheme="minorHAnsi"/>
        </w:rPr>
        <w:t>Roboty budowlane,</w:t>
      </w:r>
    </w:p>
    <w:p w14:paraId="496177F5" w14:textId="0AC45D0E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45200000-9 </w:t>
      </w:r>
      <w:r w:rsidR="002A6062" w:rsidRPr="00A04FFC">
        <w:rPr>
          <w:rFonts w:cstheme="minorHAnsi"/>
        </w:rPr>
        <w:t>Roboty budowlane w zakresie wznoszenia kompletnych obiektów</w:t>
      </w:r>
      <w:r w:rsidR="002A6062" w:rsidRPr="00A04FFC">
        <w:rPr>
          <w:rFonts w:cstheme="minorHAnsi"/>
        </w:rPr>
        <w:br/>
      </w:r>
      <w:r w:rsidR="002A6062" w:rsidRPr="00A04FFC">
        <w:rPr>
          <w:rFonts w:cstheme="minorHAnsi"/>
        </w:rPr>
        <w:tab/>
        <w:t>budowlanych lub ich części oraz roboty w zakresie inżynierii lądowej</w:t>
      </w:r>
      <w:r>
        <w:rPr>
          <w:rFonts w:cstheme="minorHAnsi"/>
        </w:rPr>
        <w:t xml:space="preserve"> i</w:t>
      </w:r>
      <w:r w:rsidR="00C41C9E">
        <w:rPr>
          <w:rFonts w:cstheme="minorHAnsi"/>
        </w:rPr>
        <w:t> wodnej,</w:t>
      </w:r>
    </w:p>
    <w:p w14:paraId="57365748" w14:textId="36A58527" w:rsidR="002A6062" w:rsidRPr="00A04FFC" w:rsidRDefault="00A06ED1" w:rsidP="00A06ED1">
      <w:pPr>
        <w:tabs>
          <w:tab w:val="left" w:pos="1276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45111200-0 </w:t>
      </w:r>
      <w:r w:rsidR="002A6062" w:rsidRPr="00A04FFC">
        <w:rPr>
          <w:rFonts w:cstheme="minorHAnsi"/>
        </w:rPr>
        <w:t>Roboty w zakresie przygotowania terenu pod budowę i roboty ziemne</w:t>
      </w:r>
      <w:r w:rsidR="00C41C9E">
        <w:rPr>
          <w:rFonts w:cstheme="minorHAnsi"/>
        </w:rPr>
        <w:t>,</w:t>
      </w:r>
    </w:p>
    <w:p w14:paraId="5ABF3ADF" w14:textId="7E51F168" w:rsidR="002A6062" w:rsidRDefault="00A06ED1" w:rsidP="00A06ED1">
      <w:pPr>
        <w:tabs>
          <w:tab w:val="left" w:pos="1276"/>
          <w:tab w:val="left" w:pos="1560"/>
        </w:tabs>
        <w:spacing w:after="120"/>
        <w:ind w:left="142" w:right="284"/>
        <w:jc w:val="both"/>
        <w:rPr>
          <w:rFonts w:cstheme="minorHAnsi"/>
        </w:rPr>
      </w:pPr>
      <w:r>
        <w:rPr>
          <w:rFonts w:cstheme="minorHAnsi"/>
        </w:rPr>
        <w:t>CPV:</w:t>
      </w:r>
      <w:r>
        <w:rPr>
          <w:rFonts w:cstheme="minorHAnsi"/>
        </w:rPr>
        <w:tab/>
        <w:t xml:space="preserve">45233200-1 </w:t>
      </w:r>
      <w:r w:rsidR="002A6062" w:rsidRPr="00A04FFC">
        <w:rPr>
          <w:rFonts w:cstheme="minorHAnsi"/>
        </w:rPr>
        <w:t>Roboty w zakresie różnych nawierzchni</w:t>
      </w:r>
      <w:r w:rsidR="00C41C9E">
        <w:rPr>
          <w:rFonts w:cstheme="minorHAnsi"/>
        </w:rPr>
        <w:t>.</w:t>
      </w:r>
    </w:p>
    <w:p w14:paraId="57534A75" w14:textId="77777777" w:rsidR="003E2C15" w:rsidRPr="00A04FFC" w:rsidRDefault="003E2C15" w:rsidP="00A06ED1">
      <w:pPr>
        <w:tabs>
          <w:tab w:val="left" w:pos="1276"/>
          <w:tab w:val="left" w:pos="1560"/>
        </w:tabs>
        <w:spacing w:after="120"/>
        <w:ind w:left="142" w:right="284"/>
        <w:jc w:val="both"/>
        <w:rPr>
          <w:rFonts w:cstheme="minorHAnsi"/>
        </w:rPr>
      </w:pPr>
    </w:p>
    <w:p w14:paraId="119F861B" w14:textId="77777777" w:rsidR="002A6062" w:rsidRPr="00A04FFC" w:rsidRDefault="002A6062" w:rsidP="00C41C9E">
      <w:pPr>
        <w:pStyle w:val="Akapitzlist"/>
        <w:numPr>
          <w:ilvl w:val="0"/>
          <w:numId w:val="7"/>
        </w:numPr>
        <w:spacing w:after="0" w:line="276" w:lineRule="auto"/>
        <w:ind w:left="567" w:right="284" w:hanging="357"/>
        <w:jc w:val="both"/>
        <w:rPr>
          <w:rFonts w:cstheme="minorHAnsi"/>
          <w:b/>
        </w:rPr>
      </w:pPr>
      <w:r w:rsidRPr="00A04FFC">
        <w:rPr>
          <w:rFonts w:cstheme="minorHAnsi"/>
          <w:b/>
        </w:rPr>
        <w:t>Termin realizacji zamówienia</w:t>
      </w:r>
    </w:p>
    <w:p w14:paraId="50153D79" w14:textId="442C6A0E" w:rsidR="005F6DFB" w:rsidRPr="00B55F81" w:rsidRDefault="00AA54CF" w:rsidP="005F6DFB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A54CF">
        <w:rPr>
          <w:rFonts w:cstheme="minorHAnsi"/>
        </w:rPr>
        <w:t>Zamówienie zostanie zrealizowane do dnia 30 listopada 2026 r.</w:t>
      </w:r>
      <w:r w:rsidR="005F6DFB">
        <w:rPr>
          <w:rFonts w:cstheme="minorHAnsi"/>
        </w:rPr>
        <w:t xml:space="preserve"> </w:t>
      </w:r>
      <w:r w:rsidR="005F6DFB" w:rsidRPr="00B55F81">
        <w:rPr>
          <w:rFonts w:ascii="Calibri" w:hAnsi="Calibri" w:cs="Calibri"/>
          <w:sz w:val="24"/>
          <w:szCs w:val="24"/>
        </w:rPr>
        <w:t xml:space="preserve">Termin wykonania zamówienia wynika z </w:t>
      </w:r>
      <w:r w:rsidR="005F6DFB">
        <w:rPr>
          <w:rFonts w:ascii="Calibri" w:hAnsi="Calibri" w:cs="Calibri"/>
          <w:sz w:val="24"/>
          <w:szCs w:val="24"/>
        </w:rPr>
        <w:t>udziału</w:t>
      </w:r>
      <w:r w:rsidR="005F6DFB" w:rsidRPr="00FD3BE3">
        <w:rPr>
          <w:rFonts w:ascii="Calibri" w:hAnsi="Calibri" w:cs="Calibri"/>
          <w:sz w:val="24"/>
          <w:szCs w:val="24"/>
        </w:rPr>
        <w:t xml:space="preserve"> środków zewnętrznych pochodzących z </w:t>
      </w:r>
      <w:r w:rsidR="005F6DFB" w:rsidRPr="00FD3BE3">
        <w:rPr>
          <w:rFonts w:ascii="Calibri" w:hAnsi="Calibri" w:cs="Calibri"/>
          <w:i/>
          <w:sz w:val="24"/>
          <w:szCs w:val="24"/>
        </w:rPr>
        <w:t>Rządowego programu rozwoju północno-wschodnich obszarów przygranicznych na lata 2024 – 2030</w:t>
      </w:r>
      <w:r w:rsidR="005F6DFB" w:rsidRPr="00B55F81">
        <w:rPr>
          <w:rFonts w:ascii="Calibri" w:hAnsi="Calibri" w:cs="Calibri"/>
          <w:sz w:val="24"/>
          <w:szCs w:val="24"/>
        </w:rPr>
        <w:t>.</w:t>
      </w:r>
    </w:p>
    <w:p w14:paraId="03A6D055" w14:textId="77777777" w:rsidR="002A6062" w:rsidRPr="00C41C9E" w:rsidRDefault="002A6062" w:rsidP="00C41C9E">
      <w:pPr>
        <w:spacing w:after="120"/>
        <w:ind w:left="567" w:right="284"/>
        <w:jc w:val="both"/>
        <w:rPr>
          <w:rFonts w:cstheme="minorHAnsi"/>
          <w:sz w:val="10"/>
          <w:szCs w:val="10"/>
        </w:rPr>
      </w:pPr>
    </w:p>
    <w:p w14:paraId="0E1A21A5" w14:textId="77777777" w:rsidR="002A6062" w:rsidRPr="00C41C9E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b/>
          <w:color w:val="000000"/>
          <w:sz w:val="10"/>
          <w:szCs w:val="10"/>
          <w:lang w:eastAsia="pl-PL"/>
        </w:rPr>
      </w:pPr>
    </w:p>
    <w:p w14:paraId="1B897848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color w:val="000000"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Wyposażenie techniczne</w:t>
      </w:r>
    </w:p>
    <w:p w14:paraId="03D8249F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Zgodnie z załączoną dokumentacją projektową.</w:t>
      </w:r>
    </w:p>
    <w:p w14:paraId="16019FA9" w14:textId="77777777" w:rsidR="002A6062" w:rsidRPr="00C41C9E" w:rsidRDefault="002A6062" w:rsidP="00CE064B">
      <w:pPr>
        <w:spacing w:after="120"/>
        <w:ind w:left="567" w:right="284"/>
        <w:jc w:val="both"/>
        <w:rPr>
          <w:rFonts w:eastAsia="Times New Roman" w:cstheme="minorHAnsi"/>
          <w:b/>
          <w:color w:val="000000"/>
          <w:sz w:val="10"/>
          <w:szCs w:val="10"/>
          <w:lang w:eastAsia="pl-PL"/>
        </w:rPr>
      </w:pPr>
    </w:p>
    <w:p w14:paraId="5756DD33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color w:val="000000"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Konstrukcja nawierzchni i rozwiązania materiałowe</w:t>
      </w:r>
    </w:p>
    <w:p w14:paraId="3A70E051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Zgodnie z załączoną dokumentacją projektową.</w:t>
      </w:r>
    </w:p>
    <w:p w14:paraId="175A67C2" w14:textId="77777777" w:rsidR="002A6062" w:rsidRPr="00C41C9E" w:rsidRDefault="002A6062" w:rsidP="00CE064B">
      <w:pPr>
        <w:spacing w:after="120"/>
        <w:ind w:left="567" w:right="284"/>
        <w:jc w:val="both"/>
        <w:rPr>
          <w:rFonts w:eastAsia="Times New Roman" w:cstheme="minorHAnsi"/>
          <w:b/>
          <w:color w:val="000000"/>
          <w:sz w:val="10"/>
          <w:szCs w:val="10"/>
          <w:lang w:eastAsia="pl-PL"/>
        </w:rPr>
      </w:pPr>
    </w:p>
    <w:p w14:paraId="024B3946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Oznakowanie</w:t>
      </w:r>
    </w:p>
    <w:p w14:paraId="1AE0E3F6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  <w:r w:rsidRPr="00A04FFC">
        <w:rPr>
          <w:rFonts w:eastAsia="Times New Roman" w:cstheme="minorHAnsi"/>
          <w:lang w:eastAsia="pl-PL"/>
        </w:rPr>
        <w:t>Na czas budowy Wykonawca wykona czasową organizację ruchu.</w:t>
      </w:r>
    </w:p>
    <w:p w14:paraId="40960A51" w14:textId="77777777" w:rsidR="002A6062" w:rsidRPr="00A04FFC" w:rsidRDefault="002A6062" w:rsidP="00CE064B">
      <w:pPr>
        <w:pStyle w:val="Akapitzlist"/>
        <w:spacing w:after="120" w:line="276" w:lineRule="auto"/>
        <w:ind w:left="567" w:right="284"/>
        <w:jc w:val="both"/>
        <w:rPr>
          <w:rFonts w:eastAsia="Times New Roman" w:cstheme="minorHAnsi"/>
          <w:lang w:eastAsia="pl-PL"/>
        </w:rPr>
      </w:pPr>
    </w:p>
    <w:p w14:paraId="5716ADE0" w14:textId="77777777" w:rsidR="002A6062" w:rsidRPr="00A04FFC" w:rsidRDefault="002A6062" w:rsidP="00CE064B">
      <w:pPr>
        <w:pStyle w:val="Akapitzlist"/>
        <w:numPr>
          <w:ilvl w:val="0"/>
          <w:numId w:val="7"/>
        </w:numPr>
        <w:spacing w:after="120" w:line="276" w:lineRule="auto"/>
        <w:ind w:left="567" w:right="284"/>
        <w:jc w:val="both"/>
        <w:rPr>
          <w:rFonts w:eastAsia="Times New Roman" w:cstheme="minorHAnsi"/>
          <w:b/>
          <w:lang w:eastAsia="pl-PL"/>
        </w:rPr>
      </w:pPr>
      <w:r w:rsidRPr="00A04FFC">
        <w:rPr>
          <w:rFonts w:eastAsia="Times New Roman" w:cstheme="minorHAnsi"/>
          <w:b/>
          <w:lang w:eastAsia="pl-PL"/>
        </w:rPr>
        <w:t>Podstawę do złożenia oferty stanowi załączona dokumentacja projektowa. Przedmiar robót ma jedynie charakter pomocniczy i nie musi uwzględniać wszystkich robót koniecznych do realizacji zamówienia określonych w Opisie Zamówienia i dokumentacji projektowej.</w:t>
      </w:r>
    </w:p>
    <w:p w14:paraId="118B75F2" w14:textId="77777777" w:rsidR="007A4D48" w:rsidRPr="00A04FFC" w:rsidRDefault="007A4D48">
      <w:pPr>
        <w:rPr>
          <w:rFonts w:cstheme="minorHAnsi"/>
        </w:rPr>
      </w:pPr>
    </w:p>
    <w:sectPr w:rsidR="007A4D48" w:rsidRPr="00A04F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5947" w14:textId="77777777" w:rsidR="00E47CF7" w:rsidRDefault="00E47CF7" w:rsidP="002A6062">
      <w:pPr>
        <w:spacing w:after="0" w:line="240" w:lineRule="auto"/>
      </w:pPr>
      <w:r>
        <w:separator/>
      </w:r>
    </w:p>
  </w:endnote>
  <w:endnote w:type="continuationSeparator" w:id="0">
    <w:p w14:paraId="06AE1C10" w14:textId="77777777" w:rsidR="00E47CF7" w:rsidRDefault="00E47CF7" w:rsidP="002A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19336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2D00BA" w14:textId="77777777" w:rsidR="003E2C15" w:rsidRPr="002A6062" w:rsidRDefault="003E2C15">
            <w:pPr>
              <w:pStyle w:val="Stopka"/>
              <w:jc w:val="right"/>
            </w:pP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PAGE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14441C">
              <w:rPr>
                <w:bCs/>
                <w:noProof/>
              </w:rPr>
              <w:t>3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  <w:r w:rsidRPr="002A6062">
              <w:t xml:space="preserve"> z </w:t>
            </w:r>
            <w:r w:rsidRPr="002A6062">
              <w:rPr>
                <w:bCs/>
                <w:sz w:val="24"/>
                <w:szCs w:val="24"/>
              </w:rPr>
              <w:fldChar w:fldCharType="begin"/>
            </w:r>
            <w:r w:rsidRPr="002A6062">
              <w:rPr>
                <w:bCs/>
              </w:rPr>
              <w:instrText>NUMPAGES</w:instrText>
            </w:r>
            <w:r w:rsidRPr="002A6062">
              <w:rPr>
                <w:bCs/>
                <w:sz w:val="24"/>
                <w:szCs w:val="24"/>
              </w:rPr>
              <w:fldChar w:fldCharType="separate"/>
            </w:r>
            <w:r w:rsidR="0014441C">
              <w:rPr>
                <w:bCs/>
                <w:noProof/>
              </w:rPr>
              <w:t>3</w:t>
            </w:r>
            <w:r w:rsidRPr="002A606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81A9E7" w14:textId="77777777" w:rsidR="003E2C15" w:rsidRPr="002A6062" w:rsidRDefault="003E2C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AC52B" w14:textId="77777777" w:rsidR="00E47CF7" w:rsidRDefault="00E47CF7" w:rsidP="002A6062">
      <w:pPr>
        <w:spacing w:after="0" w:line="240" w:lineRule="auto"/>
      </w:pPr>
      <w:r>
        <w:separator/>
      </w:r>
    </w:p>
  </w:footnote>
  <w:footnote w:type="continuationSeparator" w:id="0">
    <w:p w14:paraId="1BB8D85E" w14:textId="77777777" w:rsidR="00E47CF7" w:rsidRDefault="00E47CF7" w:rsidP="002A6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E9D3" w14:textId="4CED6B03" w:rsidR="003E2C15" w:rsidRPr="00A13744" w:rsidRDefault="003E2C15" w:rsidP="002A6062">
    <w:pPr>
      <w:pStyle w:val="Nagwek"/>
      <w:rPr>
        <w:rFonts w:cstheme="minorHAnsi"/>
        <w:sz w:val="18"/>
      </w:rPr>
    </w:pPr>
    <w:r w:rsidRPr="00A13744">
      <w:rPr>
        <w:rFonts w:cstheme="minorHAnsi"/>
        <w:sz w:val="18"/>
      </w:rPr>
      <w:t xml:space="preserve">Załącznik nr 1 do umowy nr </w:t>
    </w:r>
    <w:r>
      <w:rPr>
        <w:rFonts w:cstheme="minorHAnsi"/>
        <w:sz w:val="18"/>
      </w:rPr>
      <w:t>……………</w:t>
    </w:r>
    <w:r w:rsidRPr="00A13744">
      <w:rPr>
        <w:rFonts w:cstheme="minorHAnsi"/>
        <w:sz w:val="18"/>
      </w:rPr>
      <w:t>……..…………  z dnia ………………… 2026 r.</w:t>
    </w:r>
  </w:p>
  <w:p w14:paraId="1086FE06" w14:textId="77777777" w:rsidR="003E2C15" w:rsidRPr="00A13744" w:rsidRDefault="003E2C15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3DD"/>
    <w:multiLevelType w:val="hybridMultilevel"/>
    <w:tmpl w:val="47A61CCC"/>
    <w:lvl w:ilvl="0" w:tplc="F1BC74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04AD5"/>
    <w:multiLevelType w:val="hybridMultilevel"/>
    <w:tmpl w:val="8AF8B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272D4"/>
    <w:multiLevelType w:val="hybridMultilevel"/>
    <w:tmpl w:val="ECFAED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861230"/>
    <w:multiLevelType w:val="hybridMultilevel"/>
    <w:tmpl w:val="B6AA50C6"/>
    <w:lvl w:ilvl="0" w:tplc="4A82C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4E04"/>
    <w:multiLevelType w:val="hybridMultilevel"/>
    <w:tmpl w:val="C6A41278"/>
    <w:lvl w:ilvl="0" w:tplc="3FA64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0B47E9"/>
    <w:multiLevelType w:val="multilevel"/>
    <w:tmpl w:val="9AD8B9B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20A4E26"/>
    <w:multiLevelType w:val="hybridMultilevel"/>
    <w:tmpl w:val="A7EED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61DD0"/>
    <w:multiLevelType w:val="hybridMultilevel"/>
    <w:tmpl w:val="EE526EA6"/>
    <w:lvl w:ilvl="0" w:tplc="3C4CA174">
      <w:start w:val="4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8" w15:restartNumberingAfterBreak="0">
    <w:nsid w:val="4CA34FE5"/>
    <w:multiLevelType w:val="multilevel"/>
    <w:tmpl w:val="AA365E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273495F"/>
    <w:multiLevelType w:val="hybridMultilevel"/>
    <w:tmpl w:val="65A85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127715">
    <w:abstractNumId w:val="0"/>
  </w:num>
  <w:num w:numId="2" w16cid:durableId="1280187243">
    <w:abstractNumId w:val="3"/>
  </w:num>
  <w:num w:numId="3" w16cid:durableId="913392526">
    <w:abstractNumId w:val="2"/>
  </w:num>
  <w:num w:numId="4" w16cid:durableId="1933510943">
    <w:abstractNumId w:val="6"/>
  </w:num>
  <w:num w:numId="5" w16cid:durableId="878132182">
    <w:abstractNumId w:val="4"/>
  </w:num>
  <w:num w:numId="6" w16cid:durableId="681391815">
    <w:abstractNumId w:val="1"/>
  </w:num>
  <w:num w:numId="7" w16cid:durableId="1943681183">
    <w:abstractNumId w:val="7"/>
  </w:num>
  <w:num w:numId="8" w16cid:durableId="1497458998">
    <w:abstractNumId w:val="8"/>
  </w:num>
  <w:num w:numId="9" w16cid:durableId="1212376919">
    <w:abstractNumId w:val="9"/>
  </w:num>
  <w:num w:numId="10" w16cid:durableId="20297931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6062"/>
    <w:rsid w:val="00002534"/>
    <w:rsid w:val="0001226A"/>
    <w:rsid w:val="0001256C"/>
    <w:rsid w:val="00046457"/>
    <w:rsid w:val="000822ED"/>
    <w:rsid w:val="000873CB"/>
    <w:rsid w:val="00087C5B"/>
    <w:rsid w:val="000D5EFE"/>
    <w:rsid w:val="000F1972"/>
    <w:rsid w:val="001000A1"/>
    <w:rsid w:val="0010109A"/>
    <w:rsid w:val="00112244"/>
    <w:rsid w:val="0014441C"/>
    <w:rsid w:val="00156D71"/>
    <w:rsid w:val="00160B7C"/>
    <w:rsid w:val="001729E1"/>
    <w:rsid w:val="00211EE0"/>
    <w:rsid w:val="00222CE1"/>
    <w:rsid w:val="0024128C"/>
    <w:rsid w:val="00275A0C"/>
    <w:rsid w:val="002A4436"/>
    <w:rsid w:val="002A6062"/>
    <w:rsid w:val="002D0304"/>
    <w:rsid w:val="00316BEA"/>
    <w:rsid w:val="00321348"/>
    <w:rsid w:val="0033066B"/>
    <w:rsid w:val="00344CB1"/>
    <w:rsid w:val="003963CE"/>
    <w:rsid w:val="003E2C15"/>
    <w:rsid w:val="00421E63"/>
    <w:rsid w:val="0042599A"/>
    <w:rsid w:val="00434815"/>
    <w:rsid w:val="00444DE4"/>
    <w:rsid w:val="00462BAF"/>
    <w:rsid w:val="004725A3"/>
    <w:rsid w:val="004902F2"/>
    <w:rsid w:val="004A7F9F"/>
    <w:rsid w:val="004B3800"/>
    <w:rsid w:val="004D3080"/>
    <w:rsid w:val="004D455C"/>
    <w:rsid w:val="005231D6"/>
    <w:rsid w:val="005539C7"/>
    <w:rsid w:val="00564EA4"/>
    <w:rsid w:val="005855D7"/>
    <w:rsid w:val="005874B0"/>
    <w:rsid w:val="005E4581"/>
    <w:rsid w:val="005F6DFB"/>
    <w:rsid w:val="00610602"/>
    <w:rsid w:val="006149C2"/>
    <w:rsid w:val="00630429"/>
    <w:rsid w:val="00645CBB"/>
    <w:rsid w:val="006757A1"/>
    <w:rsid w:val="006A68F0"/>
    <w:rsid w:val="006B6757"/>
    <w:rsid w:val="006C08B6"/>
    <w:rsid w:val="006D4D99"/>
    <w:rsid w:val="006E32E4"/>
    <w:rsid w:val="006E7F60"/>
    <w:rsid w:val="00707D0D"/>
    <w:rsid w:val="007509F7"/>
    <w:rsid w:val="007771DC"/>
    <w:rsid w:val="007A4D48"/>
    <w:rsid w:val="00860871"/>
    <w:rsid w:val="008611BD"/>
    <w:rsid w:val="008627AA"/>
    <w:rsid w:val="0087288A"/>
    <w:rsid w:val="008A3DA5"/>
    <w:rsid w:val="008D4AA3"/>
    <w:rsid w:val="008D514F"/>
    <w:rsid w:val="008E3D77"/>
    <w:rsid w:val="008E6E6B"/>
    <w:rsid w:val="00901CF3"/>
    <w:rsid w:val="00925D86"/>
    <w:rsid w:val="00971138"/>
    <w:rsid w:val="00990499"/>
    <w:rsid w:val="009A02AA"/>
    <w:rsid w:val="009A3AAD"/>
    <w:rsid w:val="009A65AF"/>
    <w:rsid w:val="00A04FFC"/>
    <w:rsid w:val="00A06ED1"/>
    <w:rsid w:val="00A13744"/>
    <w:rsid w:val="00A23E57"/>
    <w:rsid w:val="00A30EF5"/>
    <w:rsid w:val="00A53F85"/>
    <w:rsid w:val="00A925B3"/>
    <w:rsid w:val="00AA54CF"/>
    <w:rsid w:val="00AF65B7"/>
    <w:rsid w:val="00B45578"/>
    <w:rsid w:val="00B63D4A"/>
    <w:rsid w:val="00B909B8"/>
    <w:rsid w:val="00BE3011"/>
    <w:rsid w:val="00C41C9E"/>
    <w:rsid w:val="00C44E08"/>
    <w:rsid w:val="00C54743"/>
    <w:rsid w:val="00C55BF5"/>
    <w:rsid w:val="00C64339"/>
    <w:rsid w:val="00C64388"/>
    <w:rsid w:val="00CA05D4"/>
    <w:rsid w:val="00CB102A"/>
    <w:rsid w:val="00CE064B"/>
    <w:rsid w:val="00CF07C8"/>
    <w:rsid w:val="00D11603"/>
    <w:rsid w:val="00D564E3"/>
    <w:rsid w:val="00D85A9D"/>
    <w:rsid w:val="00DC48EC"/>
    <w:rsid w:val="00DE50C8"/>
    <w:rsid w:val="00E04563"/>
    <w:rsid w:val="00E23F9F"/>
    <w:rsid w:val="00E373A5"/>
    <w:rsid w:val="00E406DF"/>
    <w:rsid w:val="00E44437"/>
    <w:rsid w:val="00E47CF7"/>
    <w:rsid w:val="00EB6D2E"/>
    <w:rsid w:val="00EC7A5B"/>
    <w:rsid w:val="00ED1978"/>
    <w:rsid w:val="00F545A7"/>
    <w:rsid w:val="00F63806"/>
    <w:rsid w:val="00F76B01"/>
    <w:rsid w:val="00FD4D01"/>
    <w:rsid w:val="00F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C70A"/>
  <w15:docId w15:val="{930E260D-9781-4D12-BB91-03E25030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11EE0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List Paragraph,Wyliczanie,Akapit z listą31,Numerowanie,BulletC,normalny tekst,Akapit z listą3,Sl_Akapit z listą,Akapit z listą4,Akapit z listą21,Asia 2  Akapit z listą,tekst normalny"/>
    <w:basedOn w:val="Normalny"/>
    <w:link w:val="AkapitzlistZnak"/>
    <w:uiPriority w:val="34"/>
    <w:qFormat/>
    <w:rsid w:val="002A6062"/>
    <w:pPr>
      <w:spacing w:after="80" w:line="240" w:lineRule="auto"/>
      <w:ind w:left="720"/>
      <w:contextualSpacing/>
    </w:pPr>
  </w:style>
  <w:style w:type="character" w:customStyle="1" w:styleId="AkapitzlistZnak">
    <w:name w:val="Akapit z listą Znak"/>
    <w:aliases w:val="Obiekt Znak,List Paragraph Znak,Wyliczanie Znak,Akapit z listą31 Znak,Numerowanie Znak,BulletC Znak,normalny tekst Znak,Akapit z listą3 Znak,Sl_Akapit z listą Znak,Akapit z listą4 Znak,Akapit z listą21 Znak,tekst normalny Znak"/>
    <w:link w:val="Akapitzlist"/>
    <w:qFormat/>
    <w:rsid w:val="002A6062"/>
  </w:style>
  <w:style w:type="paragraph" w:styleId="Nagwek">
    <w:name w:val="header"/>
    <w:basedOn w:val="Normalny"/>
    <w:link w:val="Nagwek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062"/>
  </w:style>
  <w:style w:type="paragraph" w:styleId="Stopka">
    <w:name w:val="footer"/>
    <w:basedOn w:val="Normalny"/>
    <w:link w:val="StopkaZnak"/>
    <w:uiPriority w:val="99"/>
    <w:unhideWhenUsed/>
    <w:rsid w:val="002A6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062"/>
  </w:style>
  <w:style w:type="paragraph" w:styleId="Tekstdymka">
    <w:name w:val="Balloon Text"/>
    <w:basedOn w:val="Normalny"/>
    <w:link w:val="TekstdymkaZnak"/>
    <w:uiPriority w:val="99"/>
    <w:semiHidden/>
    <w:unhideWhenUsed/>
    <w:rsid w:val="00A9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5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11EE0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3</Pages>
  <Words>825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Józefaciuk</dc:creator>
  <cp:lastModifiedBy>Joanna Wolska</cp:lastModifiedBy>
  <cp:revision>88</cp:revision>
  <cp:lastPrinted>2026-06-24T07:43:00Z</cp:lastPrinted>
  <dcterms:created xsi:type="dcterms:W3CDTF">2025-04-17T05:57:00Z</dcterms:created>
  <dcterms:modified xsi:type="dcterms:W3CDTF">2026-06-29T11:07:00Z</dcterms:modified>
</cp:coreProperties>
</file>